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D" w:rsidRDefault="000362CF" w:rsidP="0077409D">
      <w:pPr>
        <w:shd w:val="clear" w:color="auto" w:fill="FFFFFF"/>
        <w:spacing w:before="225" w:after="225" w:line="288" w:lineRule="atLeast"/>
        <w:outlineLvl w:val="0"/>
        <w:rPr>
          <w:rFonts w:ascii="Tahoma" w:eastAsia="Times New Roman" w:hAnsi="Tahoma" w:cs="Tahoma"/>
          <w:color w:val="B60000"/>
          <w:kern w:val="36"/>
          <w:sz w:val="30"/>
          <w:szCs w:val="30"/>
          <w:lang w:eastAsia="ru-RU"/>
        </w:rPr>
      </w:pPr>
      <w:r w:rsidRPr="000362CF">
        <w:rPr>
          <w:rFonts w:ascii="Tahoma" w:eastAsia="Times New Roman" w:hAnsi="Tahoma" w:cs="Tahoma"/>
          <w:color w:val="B60000"/>
          <w:kern w:val="36"/>
          <w:sz w:val="30"/>
          <w:szCs w:val="30"/>
          <w:lang w:eastAsia="ru-RU"/>
        </w:rPr>
        <w:t>Лицензирование деятельности по производству маркшейдерских работ</w:t>
      </w:r>
    </w:p>
    <w:p w:rsidR="0077409D" w:rsidRPr="0077409D" w:rsidRDefault="0077409D" w:rsidP="0077409D">
      <w:pPr>
        <w:shd w:val="clear" w:color="auto" w:fill="FFFFFF"/>
        <w:spacing w:before="225" w:after="225" w:line="288" w:lineRule="atLeast"/>
        <w:outlineLvl w:val="0"/>
        <w:rPr>
          <w:rFonts w:ascii="Tahoma" w:eastAsia="Times New Roman" w:hAnsi="Tahoma" w:cs="Tahoma"/>
          <w:color w:val="B60000"/>
          <w:kern w:val="36"/>
          <w:sz w:val="14"/>
          <w:szCs w:val="30"/>
          <w:lang w:eastAsia="ru-RU"/>
        </w:rPr>
      </w:pPr>
      <w:bookmarkStart w:id="0" w:name="_GoBack"/>
      <w:bookmarkEnd w:id="0"/>
    </w:p>
    <w:p w:rsidR="000362CF" w:rsidRPr="0077409D" w:rsidRDefault="000362CF" w:rsidP="0077409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7409D">
        <w:rPr>
          <w:rFonts w:ascii="Times New Roman" w:hAnsi="Times New Roman" w:cs="Times New Roman"/>
          <w:b/>
          <w:sz w:val="28"/>
          <w:szCs w:val="28"/>
        </w:rPr>
        <w:t xml:space="preserve">Государственная услуга предоставляется </w:t>
      </w:r>
      <w:proofErr w:type="spellStart"/>
      <w:r w:rsidRPr="0077409D">
        <w:rPr>
          <w:rFonts w:ascii="Times New Roman" w:hAnsi="Times New Roman" w:cs="Times New Roman"/>
          <w:b/>
          <w:sz w:val="28"/>
          <w:szCs w:val="28"/>
        </w:rPr>
        <w:t>Ростехнадзором</w:t>
      </w:r>
      <w:proofErr w:type="spellEnd"/>
      <w:r w:rsidRPr="0077409D">
        <w:rPr>
          <w:rFonts w:ascii="Times New Roman" w:hAnsi="Times New Roman" w:cs="Times New Roman"/>
          <w:b/>
          <w:sz w:val="28"/>
          <w:szCs w:val="28"/>
        </w:rPr>
        <w:t xml:space="preserve"> на основании: </w:t>
      </w:r>
    </w:p>
    <w:p w:rsidR="0077409D" w:rsidRPr="0077409D" w:rsidRDefault="0077409D" w:rsidP="007740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 xml:space="preserve">Федерального закона от 21 июля 1997 г. № 116-ФЗ «О промышленной безопасности опасных производственных объектов» 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 xml:space="preserve">Федерального закона от 4 мая 2011 г. № 99-ФЗ «О лицензировании отдельных видов </w:t>
      </w:r>
      <w:proofErr w:type="spellStart"/>
      <w:r w:rsidRPr="0077409D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77409D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77409D">
        <w:rPr>
          <w:rFonts w:ascii="Times New Roman" w:hAnsi="Times New Roman" w:cs="Times New Roman"/>
          <w:sz w:val="28"/>
          <w:szCs w:val="28"/>
        </w:rPr>
        <w:t>остановления</w:t>
      </w:r>
      <w:proofErr w:type="spellEnd"/>
      <w:r w:rsidRPr="0077409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Pr="0077409D">
        <w:rPr>
          <w:rFonts w:ascii="Times New Roman" w:hAnsi="Times New Roman" w:cs="Times New Roman"/>
          <w:sz w:val="28"/>
          <w:szCs w:val="28"/>
        </w:rPr>
        <w:br/>
        <w:t>от 21 ноября 2011 г. № 957 «Об организации лицензирования отдельных видов деятельности»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16 сентября 2020г. № 1467 </w:t>
      </w:r>
      <w:r w:rsidRPr="0077409D">
        <w:rPr>
          <w:rFonts w:ascii="Times New Roman" w:hAnsi="Times New Roman" w:cs="Times New Roman"/>
          <w:sz w:val="28"/>
          <w:szCs w:val="28"/>
        </w:rPr>
        <w:br/>
        <w:t xml:space="preserve">«О лицензировании производства маркшейдерских работ» 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по предоставлению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производству маркшейдерских работ, утвержденным приказом Ростехнадзора от 25 ноября 2020 г. </w:t>
      </w:r>
      <w:r w:rsidRPr="0077409D">
        <w:rPr>
          <w:rFonts w:ascii="Times New Roman" w:hAnsi="Times New Roman" w:cs="Times New Roman"/>
          <w:sz w:val="28"/>
          <w:szCs w:val="28"/>
        </w:rPr>
        <w:br/>
        <w:t>№ 456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>Федерального закона от 21 июля 1997 г. № 116-ФЗ «О промышленной безопасности опасных производственных объектов»</w:t>
      </w:r>
    </w:p>
    <w:p w:rsidR="0077409D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>Закона Российской Федерации от 21.02.1992 г. № 2395-1 «О недрах»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lastRenderedPageBreak/>
        <w:t>Кодекса об административных правонарушениях от 30.12.2001 № 195-ФЗ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 (частью второй) от 05.08.2000 № 117-ФЗ</w:t>
      </w:r>
    </w:p>
    <w:p w:rsidR="0077409D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21 ноября 2011 г. № 957 </w:t>
      </w:r>
      <w:r w:rsidRPr="0077409D">
        <w:rPr>
          <w:rFonts w:ascii="Times New Roman" w:hAnsi="Times New Roman" w:cs="Times New Roman"/>
          <w:sz w:val="28"/>
          <w:szCs w:val="28"/>
        </w:rPr>
        <w:br/>
        <w:t>«Об организации лицензирования отдельных видов деятельности»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 xml:space="preserve">Положения о Федеральной службе по экологическому, технологическому и атомному надзору, </w:t>
      </w:r>
      <w:proofErr w:type="gramStart"/>
      <w:r w:rsidRPr="0077409D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77409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</w:t>
      </w:r>
      <w:r w:rsidRPr="0077409D">
        <w:rPr>
          <w:rFonts w:ascii="Times New Roman" w:hAnsi="Times New Roman" w:cs="Times New Roman"/>
          <w:sz w:val="28"/>
          <w:szCs w:val="28"/>
        </w:rPr>
        <w:br/>
        <w:t>от 30.07.2004 № 401</w:t>
      </w:r>
    </w:p>
    <w:p w:rsidR="0077409D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 xml:space="preserve">Правил предоставления документов по вопросам лицензирования в форме электронных документов, утвержденные постановлением Правительства Российской Федерации </w:t>
      </w:r>
      <w:r w:rsidRPr="0077409D">
        <w:rPr>
          <w:rFonts w:ascii="Times New Roman" w:hAnsi="Times New Roman" w:cs="Times New Roman"/>
          <w:sz w:val="28"/>
          <w:szCs w:val="28"/>
        </w:rPr>
        <w:br/>
        <w:t>от 16.07.2012 № 722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06.10.2011 № 826 </w:t>
      </w:r>
      <w:r w:rsidRPr="0077409D">
        <w:rPr>
          <w:rFonts w:ascii="Times New Roman" w:hAnsi="Times New Roman" w:cs="Times New Roman"/>
          <w:sz w:val="28"/>
          <w:szCs w:val="28"/>
        </w:rPr>
        <w:br/>
        <w:t>«Об утверждении типовой формы лицензии»</w:t>
      </w:r>
    </w:p>
    <w:p w:rsidR="000362CF" w:rsidRPr="0077409D" w:rsidRDefault="000362CF" w:rsidP="0077409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 xml:space="preserve">Положения о Средне-Поволжском управлении Федеральной службы по экологическому, технологическому и атомному надзору, </w:t>
      </w:r>
      <w:proofErr w:type="gramStart"/>
      <w:r w:rsidRPr="0077409D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77409D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экологическому, технологическому и атомному надзору от 04.07.2022 № 208</w:t>
      </w:r>
    </w:p>
    <w:p w:rsidR="000362CF" w:rsidRPr="0077409D" w:rsidRDefault="000362CF" w:rsidP="007740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62CF" w:rsidRPr="0077409D" w:rsidRDefault="000362CF" w:rsidP="007740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>Заявителями являются юридические лица, индивидуальные предприниматели, зарегистрированные в установленном порядке на территории Российской Федерации.</w:t>
      </w:r>
    </w:p>
    <w:p w:rsidR="000362CF" w:rsidRPr="0077409D" w:rsidRDefault="000362CF" w:rsidP="007740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62CF" w:rsidRPr="0077409D" w:rsidRDefault="000362CF" w:rsidP="0077409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409D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структурным подразделением Центрального аппарата Ростехнадзора и его территориальными органами.</w:t>
      </w:r>
    </w:p>
    <w:sectPr w:rsidR="000362CF" w:rsidRPr="0077409D" w:rsidSect="0077409D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5E71"/>
    <w:multiLevelType w:val="hybridMultilevel"/>
    <w:tmpl w:val="9BB4B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42"/>
    <w:rsid w:val="000362CF"/>
    <w:rsid w:val="002A2B91"/>
    <w:rsid w:val="00525E42"/>
    <w:rsid w:val="0077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GoncharovaLA</dc:creator>
  <cp:lastModifiedBy>User</cp:lastModifiedBy>
  <cp:revision>3</cp:revision>
  <cp:lastPrinted>2026-03-26T06:57:00Z</cp:lastPrinted>
  <dcterms:created xsi:type="dcterms:W3CDTF">2026-03-26T06:58:00Z</dcterms:created>
  <dcterms:modified xsi:type="dcterms:W3CDTF">2026-04-10T15:37:00Z</dcterms:modified>
</cp:coreProperties>
</file>